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63"/>
        <w:gridCol w:w="213"/>
        <w:gridCol w:w="1275"/>
        <w:gridCol w:w="798"/>
        <w:gridCol w:w="1187"/>
        <w:gridCol w:w="992"/>
        <w:gridCol w:w="1985"/>
        <w:gridCol w:w="2409"/>
      </w:tblGrid>
      <w:tr w:rsidR="00CC230B" w:rsidRPr="003B54B2" w:rsidTr="009B7C94">
        <w:trPr>
          <w:trHeight w:val="663"/>
        </w:trPr>
        <w:tc>
          <w:tcPr>
            <w:tcW w:w="7797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nil"/>
            </w:tcBorders>
            <w:shd w:val="clear" w:color="auto" w:fill="auto"/>
          </w:tcPr>
          <w:p w:rsidR="00CC230B" w:rsidRDefault="00CC230B" w:rsidP="009B7C9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SCHEDA TEC</w:t>
            </w:r>
            <w:r w:rsidRPr="000963CE">
              <w:rPr>
                <w:rFonts w:ascii="Times New Roman" w:hAnsi="Times New Roman"/>
                <w:b/>
              </w:rPr>
              <w:t xml:space="preserve">NICA </w:t>
            </w:r>
            <w:r>
              <w:rPr>
                <w:rFonts w:ascii="Times New Roman" w:hAnsi="Times New Roman"/>
                <w:b/>
              </w:rPr>
              <w:t xml:space="preserve">PRODOTTO FINITO       </w:t>
            </w:r>
          </w:p>
          <w:p w:rsidR="00CC230B" w:rsidRPr="000963CE" w:rsidRDefault="00CC230B" w:rsidP="009B7C9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Vers.01 01/2022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noProof/>
                <w:color w:val="000000"/>
                <w:sz w:val="18"/>
                <w:lang w:eastAsia="it-IT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CC230B" w:rsidRPr="001C3F3E" w:rsidRDefault="00CC230B" w:rsidP="009B7C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lang w:eastAsia="it-IT"/>
              </w:rPr>
              <w:drawing>
                <wp:inline distT="0" distB="0" distL="0" distR="0" wp14:anchorId="4616233A" wp14:editId="5A52370B">
                  <wp:extent cx="540235" cy="467967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sp TONDO OFFLOGO SCOPPETTUOLO OFFICIAL-01 (1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85" cy="54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0B" w:rsidRPr="003B54B2" w:rsidTr="009B7C94">
        <w:tc>
          <w:tcPr>
            <w:tcW w:w="1560" w:type="dxa"/>
            <w:gridSpan w:val="3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30B" w:rsidRPr="003B54B2" w:rsidRDefault="00CC230B" w:rsidP="009B7C9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PRODOTTO</w:t>
            </w:r>
          </w:p>
        </w:tc>
        <w:tc>
          <w:tcPr>
            <w:tcW w:w="8646" w:type="dxa"/>
            <w:gridSpan w:val="6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1C3F3E" w:rsidRDefault="00CC230B" w:rsidP="009B7C9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CROKKANTELLA</w:t>
            </w:r>
          </w:p>
        </w:tc>
      </w:tr>
      <w:tr w:rsidR="00CC230B" w:rsidRPr="009970FB" w:rsidTr="009B7C94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Ingredienti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Farina di frumento tipo 00 – farina di frumento tipo 1 – Aromi naturali </w:t>
            </w:r>
          </w:p>
        </w:tc>
      </w:tr>
      <w:tr w:rsidR="00CC230B" w:rsidRPr="009970FB" w:rsidTr="009B7C94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Impiego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1D1AB7" w:rsidRDefault="00CC230B" w:rsidP="009B7C9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Ideale per pizza in pala e pizza</w:t>
            </w:r>
            <w:r w:rsidRPr="00E500B4">
              <w:rPr>
                <w:rFonts w:ascii="Times New Roman" w:hAnsi="Times New Roman"/>
                <w:sz w:val="16"/>
                <w:szCs w:val="16"/>
              </w:rPr>
              <w:t xml:space="preserve"> gourmet</w:t>
            </w:r>
          </w:p>
        </w:tc>
      </w:tr>
      <w:tr w:rsidR="00CC230B" w:rsidRPr="009970FB" w:rsidTr="009B7C94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Confezione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kg- 5 kg</w:t>
            </w:r>
          </w:p>
        </w:tc>
      </w:tr>
      <w:tr w:rsidR="00CC230B" w:rsidRPr="009970FB" w:rsidTr="009B7C94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cs="Calibri"/>
                <w:color w:val="000000"/>
                <w:sz w:val="18"/>
              </w:rPr>
            </w:pPr>
            <w:r w:rsidRPr="009970FB">
              <w:rPr>
                <w:rFonts w:cs="Calibri"/>
                <w:color w:val="000000"/>
                <w:sz w:val="18"/>
              </w:rPr>
              <w:t>Imballo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Sacchi in multistrato a valvola</w:t>
            </w:r>
            <w:r>
              <w:rPr>
                <w:rFonts w:ascii="Times New Roman" w:hAnsi="Times New Roman"/>
                <w:sz w:val="18"/>
              </w:rPr>
              <w:t xml:space="preserve"> in </w:t>
            </w:r>
            <w:r w:rsidRPr="009970FB">
              <w:rPr>
                <w:rFonts w:ascii="Times New Roman" w:hAnsi="Times New Roman"/>
                <w:sz w:val="18"/>
              </w:rPr>
              <w:t>carta</w:t>
            </w:r>
            <w:r>
              <w:rPr>
                <w:rFonts w:ascii="Times New Roman" w:hAnsi="Times New Roman"/>
                <w:sz w:val="18"/>
              </w:rPr>
              <w:t xml:space="preserve"> e </w:t>
            </w:r>
            <w:r w:rsidRPr="009970FB">
              <w:rPr>
                <w:rFonts w:ascii="Times New Roman" w:hAnsi="Times New Roman"/>
                <w:sz w:val="18"/>
              </w:rPr>
              <w:t>polietilene per alimenti</w:t>
            </w:r>
          </w:p>
        </w:tc>
      </w:tr>
      <w:tr w:rsidR="00CC230B" w:rsidRPr="009970FB" w:rsidTr="009B7C94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EAN13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8059616035618</w:t>
            </w:r>
          </w:p>
        </w:tc>
      </w:tr>
      <w:tr w:rsidR="00CC230B" w:rsidRPr="009970FB" w:rsidTr="009B7C94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cs="Calibri"/>
                <w:color w:val="000000"/>
                <w:sz w:val="18"/>
              </w:rPr>
            </w:pPr>
            <w:r w:rsidRPr="009970FB">
              <w:rPr>
                <w:rFonts w:cs="Calibri"/>
                <w:color w:val="000000"/>
                <w:sz w:val="18"/>
              </w:rPr>
              <w:t>Scadenza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anno </w:t>
            </w:r>
            <w:r w:rsidRPr="009970FB">
              <w:rPr>
                <w:rFonts w:ascii="Times New Roman" w:hAnsi="Times New Roman"/>
                <w:sz w:val="18"/>
              </w:rPr>
              <w:t>dalla macinazione</w:t>
            </w:r>
          </w:p>
        </w:tc>
      </w:tr>
      <w:tr w:rsidR="00CC230B" w:rsidRPr="009970FB" w:rsidTr="009B7C94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cs="Calibri"/>
                <w:color w:val="000000"/>
                <w:sz w:val="18"/>
              </w:rPr>
            </w:pPr>
            <w:r w:rsidRPr="009970FB">
              <w:rPr>
                <w:rFonts w:cs="Calibri"/>
                <w:color w:val="000000"/>
                <w:sz w:val="18"/>
              </w:rPr>
              <w:t>Allergeni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Glutine</w:t>
            </w:r>
            <w:r>
              <w:rPr>
                <w:rFonts w:ascii="Times New Roman" w:hAnsi="Times New Roman"/>
                <w:sz w:val="18"/>
              </w:rPr>
              <w:t xml:space="preserve"> – Aromi naturali </w:t>
            </w:r>
          </w:p>
        </w:tc>
      </w:tr>
      <w:tr w:rsidR="00CC230B" w:rsidRPr="009970FB" w:rsidTr="009B7C94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cs="Calibri"/>
                <w:color w:val="000000"/>
                <w:sz w:val="18"/>
              </w:rPr>
            </w:pPr>
            <w:r w:rsidRPr="009970FB">
              <w:rPr>
                <w:rFonts w:cs="Calibri"/>
                <w:color w:val="000000"/>
                <w:sz w:val="18"/>
              </w:rPr>
              <w:t>Conservazione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In luogo fresco, areato e asciutto evitando l’esposizione diretta ai raggi solari</w:t>
            </w:r>
          </w:p>
        </w:tc>
      </w:tr>
      <w:tr w:rsidR="00CC230B" w:rsidRPr="009970FB" w:rsidTr="009B7C94"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thinThickLargeGap" w:sz="24" w:space="0" w:color="auto"/>
              <w:right w:val="nil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CC230B" w:rsidRPr="009970FB" w:rsidTr="009B7C94">
        <w:tc>
          <w:tcPr>
            <w:tcW w:w="10206" w:type="dxa"/>
            <w:gridSpan w:val="9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9970FB">
              <w:rPr>
                <w:rFonts w:ascii="Times New Roman" w:hAnsi="Times New Roman"/>
                <w:b/>
                <w:sz w:val="18"/>
              </w:rPr>
              <w:t>INFORMAZIONI NUTRIZIONALI (Valori medi per100g di prodotto edibile)</w:t>
            </w:r>
          </w:p>
        </w:tc>
      </w:tr>
      <w:tr w:rsidR="00CC230B" w:rsidRPr="009970FB" w:rsidTr="009B7C94">
        <w:trPr>
          <w:trHeight w:val="33"/>
        </w:trPr>
        <w:tc>
          <w:tcPr>
            <w:tcW w:w="2835" w:type="dxa"/>
            <w:gridSpan w:val="4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970FB">
              <w:rPr>
                <w:rFonts w:ascii="Times New Roman" w:hAnsi="Times New Roman"/>
                <w:b/>
                <w:bCs/>
                <w:sz w:val="18"/>
              </w:rPr>
              <w:t>Parametro</w:t>
            </w:r>
          </w:p>
        </w:tc>
        <w:tc>
          <w:tcPr>
            <w:tcW w:w="79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970FB">
              <w:rPr>
                <w:rFonts w:ascii="Times New Roman" w:hAnsi="Times New Roman"/>
                <w:b/>
                <w:bCs/>
                <w:sz w:val="18"/>
              </w:rPr>
              <w:t>Valore</w:t>
            </w:r>
          </w:p>
        </w:tc>
        <w:tc>
          <w:tcPr>
            <w:tcW w:w="118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970FB">
              <w:rPr>
                <w:rFonts w:ascii="Times New Roman" w:hAnsi="Times New Roman"/>
                <w:b/>
                <w:bCs/>
                <w:sz w:val="18"/>
              </w:rPr>
              <w:t>Tolleranza</w:t>
            </w:r>
          </w:p>
        </w:tc>
        <w:tc>
          <w:tcPr>
            <w:tcW w:w="99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970FB">
              <w:rPr>
                <w:rFonts w:ascii="Times New Roman" w:hAnsi="Times New Roman"/>
                <w:b/>
                <w:bCs/>
                <w:sz w:val="18"/>
              </w:rPr>
              <w:t>U.M.</w:t>
            </w:r>
          </w:p>
        </w:tc>
        <w:tc>
          <w:tcPr>
            <w:tcW w:w="4394" w:type="dxa"/>
            <w:gridSpan w:val="2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PARTE EDIBILE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 xml:space="preserve">ENERGIA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Kcal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ACQUA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15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CARBOIDRATI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70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 xml:space="preserve">PROTEINE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 xml:space="preserve">LIPIDI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Pr="009970FB"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thinThickLargeGap" w:sz="24" w:space="0" w:color="auto"/>
              <w:right w:val="nil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10206" w:type="dxa"/>
            <w:gridSpan w:val="9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9970FB">
              <w:rPr>
                <w:rFonts w:ascii="Times New Roman" w:hAnsi="Times New Roman"/>
                <w:b/>
                <w:sz w:val="18"/>
              </w:rPr>
              <w:t>CARATTERISTICHE CHIMICO-FISICHE, REOLOGICHE E MICROBIOLOGICHE</w:t>
            </w:r>
          </w:p>
        </w:tc>
      </w:tr>
      <w:tr w:rsidR="00CC230B" w:rsidRPr="009970FB" w:rsidTr="009B7C94">
        <w:trPr>
          <w:trHeight w:val="25"/>
        </w:trPr>
        <w:tc>
          <w:tcPr>
            <w:tcW w:w="2835" w:type="dxa"/>
            <w:gridSpan w:val="4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970FB">
              <w:rPr>
                <w:rFonts w:ascii="Times New Roman" w:hAnsi="Times New Roman"/>
                <w:b/>
                <w:bCs/>
                <w:sz w:val="18"/>
              </w:rPr>
              <w:t>Parametro</w:t>
            </w:r>
          </w:p>
        </w:tc>
        <w:tc>
          <w:tcPr>
            <w:tcW w:w="79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970FB">
              <w:rPr>
                <w:rFonts w:ascii="Times New Roman" w:hAnsi="Times New Roman"/>
                <w:b/>
                <w:bCs/>
                <w:sz w:val="18"/>
              </w:rPr>
              <w:t>Valore</w:t>
            </w:r>
          </w:p>
        </w:tc>
        <w:tc>
          <w:tcPr>
            <w:tcW w:w="118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970FB">
              <w:rPr>
                <w:rFonts w:ascii="Times New Roman" w:hAnsi="Times New Roman"/>
                <w:b/>
                <w:bCs/>
                <w:sz w:val="18"/>
              </w:rPr>
              <w:t>Tolleranza</w:t>
            </w:r>
          </w:p>
        </w:tc>
        <w:tc>
          <w:tcPr>
            <w:tcW w:w="99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970FB">
              <w:rPr>
                <w:rFonts w:ascii="Times New Roman" w:hAnsi="Times New Roman"/>
                <w:b/>
                <w:bCs/>
                <w:sz w:val="18"/>
              </w:rPr>
              <w:t>U.M.</w:t>
            </w:r>
          </w:p>
        </w:tc>
        <w:tc>
          <w:tcPr>
            <w:tcW w:w="4394" w:type="dxa"/>
            <w:gridSpan w:val="2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970FB">
              <w:rPr>
                <w:rFonts w:ascii="Times New Roman" w:hAnsi="Times New Roman"/>
                <w:b/>
                <w:bCs/>
                <w:sz w:val="18"/>
              </w:rPr>
              <w:t>Metodo</w:t>
            </w: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9970FB">
              <w:rPr>
                <w:rFonts w:ascii="Times New Roman" w:hAnsi="Times New Roman"/>
                <w:b/>
                <w:sz w:val="16"/>
              </w:rPr>
              <w:t>CHIMICHE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Umidità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bCs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9970FB">
              <w:rPr>
                <w:rFonts w:ascii="Times New Roman" w:hAnsi="Times New Roman"/>
                <w:bCs/>
                <w:sz w:val="18"/>
              </w:rPr>
              <w:t>%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2166E1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2166E1">
              <w:rPr>
                <w:rFonts w:ascii="Times New Roman" w:hAnsi="Times New Roman"/>
                <w:sz w:val="18"/>
              </w:rPr>
              <w:t>I.S.O. 712 - D.M. 27/05/85 – ICC 110 – AACC44.15.02</w:t>
            </w: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Ceneri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  0,65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% S.S.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UNI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9970FB">
              <w:rPr>
                <w:rFonts w:ascii="Times New Roman" w:hAnsi="Times New Roman"/>
                <w:sz w:val="18"/>
              </w:rPr>
              <w:t>.ISO 2171</w:t>
            </w: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Proteine (N*5.70)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% S.S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D.M. 23/07/94</w:t>
            </w: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Glutine secco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11.52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% S.S.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ICC n.137/1</w:t>
            </w: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Falling</w:t>
            </w:r>
            <w:proofErr w:type="spellEnd"/>
            <w:r w:rsidRPr="009970FB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9970FB">
              <w:rPr>
                <w:rFonts w:ascii="Times New Roman" w:hAnsi="Times New Roman"/>
                <w:sz w:val="18"/>
              </w:rPr>
              <w:t>number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352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±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Sec.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ISO 3093:1974</w:t>
            </w: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</w:rPr>
            </w:pPr>
            <w:r w:rsidRPr="00556CE1">
              <w:rPr>
                <w:rFonts w:ascii="Times New Roman" w:hAnsi="Times New Roman"/>
                <w:b/>
                <w:sz w:val="16"/>
              </w:rPr>
              <w:t>REOLOGICHE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6"/>
              </w:rPr>
            </w:pPr>
            <w:proofErr w:type="spellStart"/>
            <w:r w:rsidRPr="009970FB">
              <w:rPr>
                <w:rFonts w:ascii="Times New Roman" w:hAnsi="Times New Roman"/>
                <w:sz w:val="16"/>
              </w:rPr>
              <w:t>Alveografo</w:t>
            </w:r>
            <w:proofErr w:type="spellEnd"/>
            <w:r w:rsidRPr="009970FB">
              <w:rPr>
                <w:rFonts w:ascii="Times New Roman" w:hAnsi="Times New Roman"/>
                <w:sz w:val="16"/>
              </w:rPr>
              <w:t xml:space="preserve"> di Chopin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57B00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957B00">
              <w:rPr>
                <w:rFonts w:ascii="Times New Roman" w:hAnsi="Times New Roman"/>
                <w:sz w:val="16"/>
              </w:rPr>
              <w:t>P/L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± 0.</w:t>
            </w: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AACC 54-30A, ICC 121, ISO 27971</w:t>
            </w:r>
          </w:p>
          <w:p w:rsidR="00CC230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3D2F3D">
              <w:rPr>
                <w:rFonts w:ascii="Times New Roman" w:hAnsi="Times New Roman"/>
                <w:sz w:val="18"/>
              </w:rPr>
              <w:t xml:space="preserve">ISO 5530 – 1 </w:t>
            </w:r>
            <w:r>
              <w:rPr>
                <w:rFonts w:ascii="Times New Roman" w:hAnsi="Times New Roman"/>
                <w:sz w:val="18"/>
              </w:rPr>
              <w:t xml:space="preserve">del </w:t>
            </w:r>
            <w:r w:rsidRPr="003D2F3D">
              <w:rPr>
                <w:rFonts w:ascii="Times New Roman" w:hAnsi="Times New Roman"/>
                <w:sz w:val="18"/>
              </w:rPr>
              <w:t>1997</w:t>
            </w: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57B00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957B00">
              <w:rPr>
                <w:rFonts w:ascii="Times New Roman" w:hAnsi="Times New Roman"/>
                <w:sz w:val="16"/>
              </w:rPr>
              <w:t xml:space="preserve">W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  363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color w:val="000000"/>
                <w:sz w:val="12"/>
              </w:rPr>
              <w:t>(J*10</w:t>
            </w:r>
            <w:r w:rsidRPr="009970FB">
              <w:rPr>
                <w:rFonts w:ascii="Times New Roman" w:hAnsi="Times New Roman"/>
                <w:color w:val="000000"/>
                <w:sz w:val="12"/>
                <w:vertAlign w:val="superscript"/>
              </w:rPr>
              <w:t>-</w:t>
            </w:r>
            <w:r w:rsidRPr="009970FB">
              <w:rPr>
                <w:color w:val="000000"/>
                <w:sz w:val="12"/>
              </w:rPr>
              <w:t>⁴</w:t>
            </w:r>
            <w:r w:rsidRPr="009970FB">
              <w:rPr>
                <w:rFonts w:ascii="Times New Roman" w:hAnsi="Times New Roman"/>
                <w:color w:val="000000"/>
                <w:sz w:val="12"/>
              </w:rPr>
              <w:t>)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Estentografo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16"/>
              </w:rPr>
              <w:t>Brabender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57B00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Energia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Cm2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57B00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Estensibilità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0B" w:rsidRPr="009970FB" w:rsidRDefault="00CC230B" w:rsidP="009B7C94">
            <w:pPr>
              <w:spacing w:after="0" w:line="240" w:lineRule="auto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 xml:space="preserve">     215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Fariografo</w:t>
            </w:r>
            <w:proofErr w:type="spellEnd"/>
            <w:r w:rsidRPr="009970FB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9970FB">
              <w:rPr>
                <w:rFonts w:ascii="Times New Roman" w:hAnsi="Times New Roman"/>
                <w:sz w:val="18"/>
              </w:rPr>
              <w:t>Brabender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57B00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957B00">
              <w:rPr>
                <w:rFonts w:ascii="Times New Roman" w:hAnsi="Times New Roman"/>
                <w:sz w:val="16"/>
              </w:rPr>
              <w:t xml:space="preserve">Assorbimento </w:t>
            </w:r>
            <w:r w:rsidRPr="00957B00">
              <w:rPr>
                <w:rFonts w:cs="Calibri"/>
                <w:color w:val="000000"/>
                <w:sz w:val="16"/>
              </w:rPr>
              <w:t>H₂O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0B" w:rsidRPr="009970FB" w:rsidRDefault="00CC230B" w:rsidP="009B7C94">
            <w:pPr>
              <w:spacing w:after="0" w:line="240" w:lineRule="auto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 xml:space="preserve">     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3D2F3D">
              <w:rPr>
                <w:rFonts w:ascii="Times New Roman" w:hAnsi="Times New Roman"/>
                <w:sz w:val="18"/>
              </w:rPr>
              <w:t xml:space="preserve">ISO 5530 – 1 </w:t>
            </w:r>
            <w:r>
              <w:rPr>
                <w:rFonts w:ascii="Times New Roman" w:hAnsi="Times New Roman"/>
                <w:sz w:val="18"/>
              </w:rPr>
              <w:t xml:space="preserve">del </w:t>
            </w:r>
            <w:r w:rsidRPr="003D2F3D">
              <w:rPr>
                <w:rFonts w:ascii="Times New Roman" w:hAnsi="Times New Roman"/>
                <w:sz w:val="18"/>
              </w:rPr>
              <w:t>1997</w:t>
            </w: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57B00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957B00">
              <w:rPr>
                <w:rFonts w:ascii="Times New Roman" w:hAnsi="Times New Roman"/>
                <w:sz w:val="16"/>
              </w:rPr>
              <w:t>Stabilità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30B" w:rsidRPr="009970FB" w:rsidRDefault="00CC230B" w:rsidP="009B7C94">
            <w:pPr>
              <w:spacing w:after="0" w:line="240" w:lineRule="auto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 xml:space="preserve">     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677281" w:rsidTr="009B7C94">
        <w:trPr>
          <w:trHeight w:val="25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556CE1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  <w:r>
              <w:rPr>
                <w:rFonts w:ascii="Times New Roman" w:hAnsi="Times New Roman"/>
                <w:b/>
                <w:smallCaps/>
                <w:sz w:val="16"/>
              </w:rPr>
              <w:t>Microbiologiche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Filth</w:t>
            </w:r>
            <w:proofErr w:type="spellEnd"/>
            <w:r w:rsidRPr="009970FB">
              <w:rPr>
                <w:rFonts w:ascii="Times New Roman" w:hAnsi="Times New Roman"/>
                <w:sz w:val="18"/>
              </w:rPr>
              <w:t xml:space="preserve"> test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57B00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957B00">
              <w:rPr>
                <w:rFonts w:ascii="Times New Roman" w:hAnsi="Times New Roman"/>
                <w:sz w:val="16"/>
              </w:rPr>
              <w:t>frammenti insetti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B5E41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n°/ 50 g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3D2F3D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3D2F3D">
              <w:rPr>
                <w:rFonts w:ascii="Times New Roman" w:hAnsi="Times New Roman"/>
                <w:sz w:val="18"/>
              </w:rPr>
              <w:t xml:space="preserve">G.U.18/8/94 ; D.M. 12/01/99 </w:t>
            </w:r>
            <w:proofErr w:type="spellStart"/>
            <w:r w:rsidRPr="003D2F3D">
              <w:rPr>
                <w:rFonts w:ascii="Times New Roman" w:hAnsi="Times New Roman"/>
                <w:sz w:val="18"/>
              </w:rPr>
              <w:t>suppl</w:t>
            </w:r>
            <w:proofErr w:type="spellEnd"/>
            <w:r w:rsidRPr="003D2F3D">
              <w:rPr>
                <w:rFonts w:ascii="Times New Roman" w:hAnsi="Times New Roman"/>
                <w:sz w:val="18"/>
              </w:rPr>
              <w:t>. 5</w:t>
            </w:r>
          </w:p>
        </w:tc>
      </w:tr>
      <w:tr w:rsidR="00CC230B" w:rsidRPr="009970FB" w:rsidTr="009B7C94">
        <w:trPr>
          <w:trHeight w:val="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677281" w:rsidRDefault="00CC230B" w:rsidP="009B7C94">
            <w:pPr>
              <w:ind w:left="113" w:right="113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677281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57B00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957B00">
              <w:rPr>
                <w:rFonts w:ascii="Times New Roman" w:hAnsi="Times New Roman"/>
                <w:sz w:val="16"/>
              </w:rPr>
              <w:t>peli di roditori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assenti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n°/ 50 g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 xml:space="preserve">Carica batterica totale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 xml:space="preserve">10 </w:t>
            </w:r>
            <w:r w:rsidRPr="009970FB">
              <w:rPr>
                <w:rFonts w:ascii="Times New Roman" w:hAnsi="Times New Roman"/>
                <w:sz w:val="18"/>
                <w:vertAlign w:val="superscript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(UFC/g)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Coliformi totali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&lt;500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(UFC/g)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ISO 4832:2006</w:t>
            </w:r>
            <w:r>
              <w:rPr>
                <w:rFonts w:ascii="Times New Roman" w:hAnsi="Times New Roman"/>
                <w:sz w:val="18"/>
              </w:rPr>
              <w:t xml:space="preserve"> ; M .U. 952/1:01</w:t>
            </w: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Coliformi fecali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&lt;500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(UFC/g)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Escherichia Coli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&lt;500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(UFC/g)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 .U. 1185:00</w:t>
            </w: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Staphilococcus</w:t>
            </w:r>
            <w:proofErr w:type="spellEnd"/>
            <w:r w:rsidRPr="009970FB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9970FB">
              <w:rPr>
                <w:rFonts w:ascii="Times New Roman" w:hAnsi="Times New Roman"/>
                <w:sz w:val="18"/>
              </w:rPr>
              <w:t>Aureus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(UFC/g)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ISO 6888 – 01/02/2000</w:t>
            </w: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Lieviti e Muffe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5000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(UFC/g)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ISO21527-2:2008</w:t>
            </w: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Salmonelle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assenti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(25/g)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ISO 6579 / 1993</w:t>
            </w: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  <w:r w:rsidRPr="009970FB">
              <w:rPr>
                <w:rFonts w:ascii="Times New Roman" w:hAnsi="Times New Roman"/>
                <w:b/>
                <w:smallCaps/>
                <w:sz w:val="16"/>
              </w:rPr>
              <w:t>Micotossine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57B00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  <w:lang w:val="en-US"/>
              </w:rPr>
              <w:t>Aflatossine</w:t>
            </w:r>
            <w:proofErr w:type="spellEnd"/>
            <w:r w:rsidRPr="009970FB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 w:rsidRPr="009970FB">
              <w:rPr>
                <w:rFonts w:ascii="Times New Roman" w:hAnsi="Times New Roman"/>
                <w:sz w:val="18"/>
                <w:lang w:val="en-US"/>
              </w:rPr>
              <w:t>totali</w:t>
            </w:r>
            <w:proofErr w:type="spellEnd"/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9970FB">
              <w:rPr>
                <w:rFonts w:ascii="Times New Roman" w:hAnsi="Times New Roman"/>
                <w:sz w:val="18"/>
                <w:lang w:val="en-US"/>
              </w:rPr>
              <w:t>(B1/B2/G1/G2)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µg/Kg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Reg</w:t>
            </w:r>
            <w:r>
              <w:rPr>
                <w:rFonts w:ascii="Times New Roman" w:hAnsi="Times New Roman"/>
                <w:sz w:val="18"/>
              </w:rPr>
              <w:t>.</w:t>
            </w:r>
            <w:r w:rsidRPr="009970FB">
              <w:rPr>
                <w:rFonts w:ascii="Times New Roman" w:hAnsi="Times New Roman"/>
                <w:sz w:val="18"/>
              </w:rPr>
              <w:t xml:space="preserve"> CE 1881/2006</w:t>
            </w: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627E0E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Aflatossina B1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µg/Kg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Ocratossina</w:t>
            </w:r>
            <w:proofErr w:type="spellEnd"/>
            <w:r w:rsidRPr="009970FB">
              <w:rPr>
                <w:rFonts w:ascii="Times New Roman" w:hAnsi="Times New Roman"/>
                <w:sz w:val="18"/>
              </w:rPr>
              <w:t xml:space="preserve"> 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µg/Kg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Deossinivalenolo</w:t>
            </w:r>
            <w:proofErr w:type="spellEnd"/>
            <w:r w:rsidRPr="009970FB">
              <w:rPr>
                <w:rFonts w:ascii="Times New Roman" w:hAnsi="Times New Roman"/>
                <w:sz w:val="18"/>
              </w:rPr>
              <w:t xml:space="preserve"> DON)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µg/Kg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Zearaleone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/>
              <w:jc w:val="center"/>
              <w:rPr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µg/Kg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2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230B" w:rsidRPr="009970FB" w:rsidRDefault="00CC230B" w:rsidP="009B7C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</w:rPr>
            </w:pPr>
            <w:r w:rsidRPr="00AD13A9">
              <w:rPr>
                <w:rFonts w:ascii="Times New Roman" w:hAnsi="Times New Roman"/>
                <w:b/>
                <w:smallCaps/>
                <w:sz w:val="12"/>
              </w:rPr>
              <w:t>Metalli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Piombo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0.2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  <w:r w:rsidRPr="009970FB">
              <w:rPr>
                <w:rFonts w:ascii="Times New Roman" w:hAnsi="Times New Roman"/>
                <w:sz w:val="18"/>
              </w:rPr>
              <w:t>g/Kg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Dir. 08/03/2001</w:t>
            </w:r>
          </w:p>
        </w:tc>
      </w:tr>
      <w:tr w:rsidR="00CC230B" w:rsidRPr="009970FB" w:rsidTr="009B7C94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Cadmio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>0.1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9970FB">
              <w:rPr>
                <w:rFonts w:ascii="Times New Roman" w:hAnsi="Times New Roman"/>
                <w:sz w:val="18"/>
              </w:rPr>
              <w:t>max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B" w:rsidRPr="009970FB" w:rsidRDefault="00CC230B" w:rsidP="009B7C94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  <w:r w:rsidRPr="009970FB">
              <w:rPr>
                <w:rFonts w:ascii="Times New Roman" w:hAnsi="Times New Roman"/>
                <w:sz w:val="18"/>
              </w:rPr>
              <w:t>g/Kg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C230B" w:rsidRPr="009970FB" w:rsidTr="009B7C94">
        <w:trPr>
          <w:trHeight w:val="2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Pr="009970FB" w:rsidRDefault="00CC230B" w:rsidP="009B7C9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Altri contaminanti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Nei limiti di legge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9970FB">
              <w:rPr>
                <w:rFonts w:ascii="Times New Roman" w:hAnsi="Times New Roman"/>
                <w:sz w:val="18"/>
              </w:rPr>
              <w:t xml:space="preserve">D.M. 27/08/2004 e succ.int. e </w:t>
            </w:r>
            <w:proofErr w:type="spellStart"/>
            <w:r w:rsidRPr="009970FB">
              <w:rPr>
                <w:rFonts w:ascii="Times New Roman" w:hAnsi="Times New Roman"/>
                <w:sz w:val="18"/>
              </w:rPr>
              <w:t>mod</w:t>
            </w:r>
            <w:proofErr w:type="spellEnd"/>
            <w:r w:rsidRPr="009970FB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 xml:space="preserve">; </w:t>
            </w:r>
            <w:r w:rsidRPr="009970FB">
              <w:rPr>
                <w:rFonts w:ascii="Times New Roman" w:hAnsi="Times New Roman"/>
                <w:sz w:val="18"/>
              </w:rPr>
              <w:t>UNI-ISO 12393</w:t>
            </w:r>
          </w:p>
        </w:tc>
      </w:tr>
      <w:tr w:rsidR="00CC230B" w:rsidRPr="009970FB" w:rsidTr="009B7C94">
        <w:trPr>
          <w:trHeight w:val="2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30B" w:rsidRDefault="00CC230B" w:rsidP="009B7C9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Altri riferimenti legislativi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0B" w:rsidRPr="009970FB" w:rsidRDefault="00CC230B" w:rsidP="009B7C94">
            <w:pPr>
              <w:spacing w:after="0"/>
              <w:rPr>
                <w:rFonts w:ascii="Times New Roman" w:hAnsi="Times New Roman"/>
                <w:sz w:val="18"/>
              </w:rPr>
            </w:pPr>
            <w:r w:rsidRPr="002D01B6">
              <w:rPr>
                <w:rFonts w:ascii="Times New Roman" w:hAnsi="Times New Roman"/>
                <w:sz w:val="18"/>
              </w:rPr>
              <w:t>Reg</w:t>
            </w:r>
            <w:r>
              <w:rPr>
                <w:rFonts w:ascii="Times New Roman" w:hAnsi="Times New Roman"/>
                <w:sz w:val="18"/>
              </w:rPr>
              <w:t>.</w:t>
            </w:r>
            <w:r w:rsidRPr="002D01B6">
              <w:rPr>
                <w:rFonts w:ascii="Times New Roman" w:hAnsi="Times New Roman"/>
                <w:sz w:val="18"/>
              </w:rPr>
              <w:t xml:space="preserve"> CE n. 852/2004 </w:t>
            </w:r>
            <w:r w:rsidRPr="009970FB">
              <w:rPr>
                <w:rFonts w:ascii="Times New Roman" w:hAnsi="Times New Roman"/>
                <w:sz w:val="18"/>
              </w:rPr>
              <w:t xml:space="preserve">e succ.int. e </w:t>
            </w:r>
            <w:proofErr w:type="spellStart"/>
            <w:r w:rsidRPr="009970FB">
              <w:rPr>
                <w:rFonts w:ascii="Times New Roman" w:hAnsi="Times New Roman"/>
                <w:sz w:val="18"/>
              </w:rPr>
              <w:t>mod</w:t>
            </w:r>
            <w:proofErr w:type="spellEnd"/>
            <w:r w:rsidRPr="009970FB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 xml:space="preserve">; </w:t>
            </w:r>
            <w:r w:rsidRPr="002D01B6">
              <w:rPr>
                <w:rFonts w:ascii="Times New Roman" w:hAnsi="Times New Roman"/>
                <w:sz w:val="18"/>
              </w:rPr>
              <w:t>Reg</w:t>
            </w:r>
            <w:r>
              <w:rPr>
                <w:rFonts w:ascii="Times New Roman" w:hAnsi="Times New Roman"/>
                <w:sz w:val="18"/>
              </w:rPr>
              <w:t>.</w:t>
            </w:r>
            <w:r w:rsidRPr="002D01B6">
              <w:rPr>
                <w:rFonts w:ascii="Times New Roman" w:hAnsi="Times New Roman"/>
                <w:sz w:val="18"/>
              </w:rPr>
              <w:t xml:space="preserve">  CE n. 178/2002</w:t>
            </w:r>
          </w:p>
        </w:tc>
      </w:tr>
    </w:tbl>
    <w:p w:rsidR="008F5CDE" w:rsidRDefault="008F5CDE">
      <w:bookmarkStart w:id="0" w:name="_GoBack"/>
      <w:bookmarkEnd w:id="0"/>
    </w:p>
    <w:sectPr w:rsidR="008F5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0B"/>
    <w:rsid w:val="008F5CDE"/>
    <w:rsid w:val="00C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D02A8-1483-44B3-AFB3-FD76B7D5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2023-12-18T09:18:00Z</dcterms:created>
  <dcterms:modified xsi:type="dcterms:W3CDTF">2023-12-18T09:19:00Z</dcterms:modified>
</cp:coreProperties>
</file>